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85140" w14:textId="3E1089D5" w:rsidR="00AF7221" w:rsidRDefault="00AF7221"/>
    <w:p w14:paraId="17B4BE95" w14:textId="77777777" w:rsidR="002D08BE" w:rsidRPr="002D08BE" w:rsidRDefault="002D08BE" w:rsidP="002D08B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</w:pPr>
      <w:proofErr w:type="spellStart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>Otia</w:t>
      </w:r>
      <w:proofErr w:type="spellEnd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 xml:space="preserve"> Ore - Transitions </w:t>
      </w:r>
      <w:proofErr w:type="spellStart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>Without</w:t>
      </w:r>
      <w:proofErr w:type="spellEnd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 xml:space="preserve"> </w:t>
      </w:r>
      <w:proofErr w:type="spellStart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>Borders</w:t>
      </w:r>
      <w:proofErr w:type="spellEnd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 xml:space="preserve"> </w:t>
      </w:r>
      <w:proofErr w:type="spellStart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>is</w:t>
      </w:r>
      <w:proofErr w:type="spellEnd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 xml:space="preserve"> </w:t>
      </w:r>
      <w:proofErr w:type="spellStart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>looking</w:t>
      </w:r>
      <w:proofErr w:type="spellEnd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 xml:space="preserve"> for </w:t>
      </w:r>
    </w:p>
    <w:p w14:paraId="42D27667" w14:textId="0C000D75" w:rsidR="002D08BE" w:rsidRPr="002D08BE" w:rsidRDefault="002D08BE" w:rsidP="002D08B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222222"/>
          <w:sz w:val="24"/>
          <w:szCs w:val="24"/>
          <w:lang w:val="fr-FR"/>
        </w:rPr>
      </w:pPr>
      <w:proofErr w:type="spellStart"/>
      <w:proofErr w:type="gramStart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>two</w:t>
      </w:r>
      <w:proofErr w:type="spellEnd"/>
      <w:proofErr w:type="gramEnd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 xml:space="preserve"> </w:t>
      </w:r>
      <w:proofErr w:type="spellStart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>volunteer</w:t>
      </w:r>
      <w:proofErr w:type="spellEnd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 xml:space="preserve"> </w:t>
      </w:r>
      <w:proofErr w:type="spellStart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>teachers</w:t>
      </w:r>
      <w:proofErr w:type="spellEnd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 xml:space="preserve"> or </w:t>
      </w:r>
      <w:proofErr w:type="spellStart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>school</w:t>
      </w:r>
      <w:proofErr w:type="spellEnd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 xml:space="preserve"> </w:t>
      </w:r>
      <w:proofErr w:type="spellStart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>counselors</w:t>
      </w:r>
      <w:proofErr w:type="spellEnd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 xml:space="preserve"> in French </w:t>
      </w:r>
      <w:proofErr w:type="spellStart"/>
      <w:r w:rsidRPr="002D08BE">
        <w:rPr>
          <w:rFonts w:ascii="Calibri" w:hAnsi="Calibri"/>
          <w:b/>
          <w:bCs/>
          <w:color w:val="222222"/>
          <w:sz w:val="24"/>
          <w:szCs w:val="24"/>
          <w:u w:val="single"/>
          <w:lang w:val="fr-FR"/>
        </w:rPr>
        <w:t>Polynesia</w:t>
      </w:r>
      <w:proofErr w:type="spellEnd"/>
    </w:p>
    <w:p w14:paraId="1F15308D" w14:textId="52492EB0" w:rsidR="002D08BE" w:rsidRPr="002D08BE" w:rsidRDefault="002D08BE" w:rsidP="002D08B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222222"/>
          <w:sz w:val="24"/>
          <w:szCs w:val="24"/>
          <w:lang w:val="fr-FR"/>
        </w:rPr>
      </w:pPr>
    </w:p>
    <w:p w14:paraId="0AF4509E" w14:textId="77777777" w:rsidR="002D08BE" w:rsidRPr="002D08BE" w:rsidRDefault="002D08BE" w:rsidP="002D08BE">
      <w:pPr>
        <w:pStyle w:val="NormalWeb"/>
        <w:spacing w:before="0" w:beforeAutospacing="0" w:after="0" w:afterAutospacing="0"/>
        <w:rPr>
          <w:rFonts w:ascii="Calibri" w:hAnsi="Calibri"/>
          <w:color w:val="222222"/>
          <w:sz w:val="24"/>
          <w:szCs w:val="24"/>
          <w:lang w:val="fr-FR"/>
        </w:rPr>
      </w:pPr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In exchange for room and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board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,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Otia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Ore - Transitions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Without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Borders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(</w:t>
      </w:r>
      <w:r w:rsidRPr="002D08BE">
        <w:rPr>
          <w:rFonts w:ascii="Calibri" w:hAnsi="Calibri"/>
          <w:color w:val="222222"/>
          <w:sz w:val="24"/>
          <w:szCs w:val="24"/>
          <w:lang w:val="fr-FR"/>
        </w:rPr>
        <w:fldChar w:fldCharType="begin"/>
      </w:r>
      <w:r w:rsidRPr="002D08BE">
        <w:rPr>
          <w:rFonts w:ascii="Calibri" w:hAnsi="Calibri"/>
          <w:color w:val="222222"/>
          <w:sz w:val="24"/>
          <w:szCs w:val="24"/>
          <w:lang w:val="fr-FR"/>
        </w:rPr>
        <w:instrText xml:space="preserve"> HYPERLINK "http://www.otiaore.org/" \t "_blank" </w:instrText>
      </w:r>
      <w:r w:rsidRPr="002D08BE">
        <w:rPr>
          <w:rFonts w:ascii="Calibri" w:hAnsi="Calibri"/>
          <w:color w:val="222222"/>
          <w:sz w:val="24"/>
          <w:szCs w:val="24"/>
          <w:lang w:val="fr-FR"/>
        </w:rPr>
      </w:r>
      <w:r w:rsidRPr="002D08BE">
        <w:rPr>
          <w:rFonts w:ascii="Calibri" w:hAnsi="Calibri"/>
          <w:color w:val="222222"/>
          <w:sz w:val="24"/>
          <w:szCs w:val="24"/>
          <w:lang w:val="fr-FR"/>
        </w:rPr>
        <w:fldChar w:fldCharType="separate"/>
      </w:r>
      <w:r w:rsidRPr="002D08BE">
        <w:rPr>
          <w:rStyle w:val="Hyperlink"/>
          <w:rFonts w:ascii="Calibri" w:hAnsi="Calibri"/>
          <w:color w:val="1155CC"/>
          <w:sz w:val="24"/>
          <w:szCs w:val="24"/>
          <w:lang w:val="fr-FR"/>
        </w:rPr>
        <w:t>www.otiaore.org</w:t>
      </w:r>
      <w:r w:rsidRPr="002D08BE">
        <w:rPr>
          <w:rFonts w:ascii="Calibri" w:hAnsi="Calibri"/>
          <w:color w:val="222222"/>
          <w:sz w:val="24"/>
          <w:szCs w:val="24"/>
          <w:lang w:val="fr-FR"/>
        </w:rPr>
        <w:fldChar w:fldCharType="end"/>
      </w:r>
      <w:r w:rsidRPr="002D08BE">
        <w:rPr>
          <w:rStyle w:val="apple-converted-space"/>
          <w:rFonts w:ascii="Calibri" w:hAnsi="Calibri"/>
          <w:color w:val="222222"/>
          <w:sz w:val="24"/>
          <w:szCs w:val="24"/>
          <w:lang w:val="fr-FR"/>
        </w:rPr>
        <w:t> </w:t>
      </w:r>
      <w:r w:rsidRPr="002D08BE">
        <w:rPr>
          <w:rFonts w:ascii="Calibri" w:hAnsi="Calibri"/>
          <w:color w:val="222222"/>
          <w:sz w:val="24"/>
          <w:szCs w:val="24"/>
          <w:lang w:val="fr-FR"/>
        </w:rPr>
        <w:t>or</w:t>
      </w:r>
      <w:r w:rsidRPr="002D08BE">
        <w:rPr>
          <w:rStyle w:val="apple-converted-space"/>
          <w:rFonts w:ascii="Calibri" w:hAnsi="Calibri"/>
          <w:color w:val="222222"/>
          <w:sz w:val="24"/>
          <w:szCs w:val="24"/>
          <w:lang w:val="fr-FR"/>
        </w:rPr>
        <w:t> </w:t>
      </w:r>
      <w:r w:rsidRPr="002D08BE">
        <w:rPr>
          <w:rFonts w:ascii="Calibri" w:hAnsi="Calibri"/>
          <w:color w:val="222222"/>
          <w:sz w:val="24"/>
          <w:szCs w:val="24"/>
          <w:lang w:val="fr-FR"/>
        </w:rPr>
        <w:fldChar w:fldCharType="begin"/>
      </w:r>
      <w:r w:rsidRPr="002D08BE">
        <w:rPr>
          <w:rFonts w:ascii="Calibri" w:hAnsi="Calibri"/>
          <w:color w:val="222222"/>
          <w:sz w:val="24"/>
          <w:szCs w:val="24"/>
          <w:lang w:val="fr-FR"/>
        </w:rPr>
        <w:instrText xml:space="preserve"> HYPERLINK "http://www.transitionswithoutborders.org/" \t "_blank" </w:instrText>
      </w:r>
      <w:r w:rsidRPr="002D08BE">
        <w:rPr>
          <w:rFonts w:ascii="Calibri" w:hAnsi="Calibri"/>
          <w:color w:val="222222"/>
          <w:sz w:val="24"/>
          <w:szCs w:val="24"/>
          <w:lang w:val="fr-FR"/>
        </w:rPr>
      </w:r>
      <w:r w:rsidRPr="002D08BE">
        <w:rPr>
          <w:rFonts w:ascii="Calibri" w:hAnsi="Calibri"/>
          <w:color w:val="222222"/>
          <w:sz w:val="24"/>
          <w:szCs w:val="24"/>
          <w:lang w:val="fr-FR"/>
        </w:rPr>
        <w:fldChar w:fldCharType="separate"/>
      </w:r>
      <w:r w:rsidRPr="002D08BE">
        <w:rPr>
          <w:rStyle w:val="Hyperlink"/>
          <w:rFonts w:ascii="Calibri" w:hAnsi="Calibri"/>
          <w:color w:val="1155CC"/>
          <w:sz w:val="24"/>
          <w:szCs w:val="24"/>
          <w:lang w:val="fr-FR"/>
        </w:rPr>
        <w:t>www.transitionswithoutborders.org</w:t>
      </w:r>
      <w:r w:rsidRPr="002D08BE">
        <w:rPr>
          <w:rFonts w:ascii="Calibri" w:hAnsi="Calibri"/>
          <w:color w:val="222222"/>
          <w:sz w:val="24"/>
          <w:szCs w:val="24"/>
          <w:lang w:val="fr-FR"/>
        </w:rPr>
        <w:fldChar w:fldCharType="end"/>
      </w:r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), a not-for-profit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organization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founded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in 2015, has 2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volunteer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positions open in Tahiti for the 2019-2020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school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year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>.</w:t>
      </w:r>
      <w:r w:rsidRPr="002D08BE">
        <w:rPr>
          <w:rStyle w:val="apple-converted-space"/>
          <w:rFonts w:ascii="Calibri" w:hAnsi="Calibri"/>
          <w:color w:val="222222"/>
          <w:sz w:val="24"/>
          <w:szCs w:val="24"/>
          <w:lang w:val="fr-FR"/>
        </w:rPr>
        <w:t> </w:t>
      </w:r>
    </w:p>
    <w:p w14:paraId="59C56423" w14:textId="77777777" w:rsidR="002D08BE" w:rsidRPr="002D08BE" w:rsidRDefault="002D08BE" w:rsidP="002D08BE">
      <w:pPr>
        <w:pStyle w:val="NormalWeb"/>
        <w:spacing w:before="0" w:beforeAutospacing="0" w:after="0" w:afterAutospacing="0"/>
        <w:rPr>
          <w:rFonts w:ascii="Calibri" w:hAnsi="Calibri"/>
          <w:color w:val="222222"/>
          <w:sz w:val="24"/>
          <w:szCs w:val="24"/>
          <w:lang w:val="fr-FR"/>
        </w:rPr>
      </w:pPr>
      <w:r w:rsidRPr="002D08BE">
        <w:rPr>
          <w:rFonts w:ascii="Calibri" w:hAnsi="Calibri"/>
          <w:color w:val="222222"/>
          <w:sz w:val="24"/>
          <w:szCs w:val="24"/>
          <w:lang w:val="fr-FR"/>
        </w:rPr>
        <w:t> </w:t>
      </w:r>
    </w:p>
    <w:p w14:paraId="049F6909" w14:textId="77777777" w:rsidR="002D08BE" w:rsidRPr="002D08BE" w:rsidRDefault="002D08BE" w:rsidP="002D08BE">
      <w:pPr>
        <w:pStyle w:val="NormalWeb"/>
        <w:spacing w:before="0" w:beforeAutospacing="0" w:after="0" w:afterAutospacing="0"/>
        <w:rPr>
          <w:rFonts w:ascii="Calibri" w:hAnsi="Calibri"/>
          <w:color w:val="222222"/>
          <w:sz w:val="24"/>
          <w:szCs w:val="24"/>
        </w:rPr>
      </w:pPr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French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Polynesia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is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a group of 118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islands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scattered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on a surface of over 5 millions km2 (as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big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as Europe).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Only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2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islands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have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high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schools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.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Otia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Ore’s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mission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is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to support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high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school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students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from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all the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faraway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islands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with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no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high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schools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,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who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are in Tahiti to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pursue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their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secondary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education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>.</w:t>
      </w:r>
      <w:r w:rsidRPr="002D08BE">
        <w:rPr>
          <w:rStyle w:val="apple-converted-space"/>
          <w:rFonts w:ascii="Calibri" w:hAnsi="Calibri"/>
          <w:color w:val="222222"/>
          <w:sz w:val="24"/>
          <w:szCs w:val="24"/>
          <w:lang w:val="fr-FR"/>
        </w:rPr>
        <w:t> </w:t>
      </w:r>
      <w:r w:rsidRPr="002D08BE">
        <w:rPr>
          <w:rFonts w:ascii="Calibri" w:hAnsi="Calibri"/>
          <w:color w:val="222222"/>
          <w:sz w:val="24"/>
          <w:szCs w:val="24"/>
        </w:rPr>
        <w:t>Our project has won the ‘Innovation Project’ award by the French government in September 2018 and benefits from government support and recognition, at the local Polynesian and French national level.</w:t>
      </w:r>
    </w:p>
    <w:p w14:paraId="728D3B55" w14:textId="77777777" w:rsidR="002D08BE" w:rsidRPr="002D08BE" w:rsidRDefault="002D08BE" w:rsidP="002D08BE">
      <w:pPr>
        <w:pStyle w:val="NormalWeb"/>
        <w:spacing w:before="0" w:beforeAutospacing="0" w:after="0" w:afterAutospacing="0"/>
        <w:rPr>
          <w:rFonts w:ascii="Calibri" w:hAnsi="Calibri"/>
          <w:color w:val="222222"/>
          <w:sz w:val="24"/>
          <w:szCs w:val="24"/>
          <w:lang w:val="fr-FR"/>
        </w:rPr>
      </w:pPr>
      <w:r w:rsidRPr="002D08BE">
        <w:rPr>
          <w:rFonts w:ascii="Calibri" w:hAnsi="Calibri"/>
          <w:color w:val="222222"/>
          <w:sz w:val="24"/>
          <w:szCs w:val="24"/>
          <w:lang w:val="fr-FR"/>
        </w:rPr>
        <w:t> </w:t>
      </w:r>
    </w:p>
    <w:p w14:paraId="2F2A2D82" w14:textId="77777777" w:rsidR="002D08BE" w:rsidRPr="002D08BE" w:rsidRDefault="002D08BE" w:rsidP="002D08BE">
      <w:pPr>
        <w:pStyle w:val="NormalWeb"/>
        <w:spacing w:before="0" w:beforeAutospacing="0" w:after="0" w:afterAutospacing="0"/>
        <w:rPr>
          <w:rFonts w:ascii="Calibri" w:hAnsi="Calibri"/>
          <w:color w:val="222222"/>
          <w:sz w:val="24"/>
          <w:szCs w:val="24"/>
          <w:lang w:val="fr-FR"/>
        </w:rPr>
      </w:pPr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Our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current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actions are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two-folds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(the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rest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of the time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is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free time):</w:t>
      </w:r>
    </w:p>
    <w:p w14:paraId="002090FF" w14:textId="77777777" w:rsidR="002D08BE" w:rsidRPr="002D08BE" w:rsidRDefault="002D08BE" w:rsidP="002D08BE">
      <w:pPr>
        <w:numPr>
          <w:ilvl w:val="0"/>
          <w:numId w:val="1"/>
        </w:numPr>
        <w:spacing w:after="0" w:line="240" w:lineRule="auto"/>
        <w:ind w:left="765"/>
        <w:textAlignment w:val="center"/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</w:pP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Run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weekly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evening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activities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in English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at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2 </w:t>
      </w:r>
      <w:proofErr w:type="gram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public</w:t>
      </w:r>
      <w:proofErr w:type="gram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boarding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high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schools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(2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evenings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per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week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). The goal of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these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weekly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one-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hour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sessions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is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to help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students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improve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their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fluency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in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spoken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English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while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acquiring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soft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skills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(public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speaking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, social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etiquette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, team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work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, etc</w:t>
      </w:r>
      <w:proofErr w:type="gram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. )</w:t>
      </w:r>
      <w:proofErr w:type="gramEnd"/>
    </w:p>
    <w:p w14:paraId="7C674606" w14:textId="77777777" w:rsidR="002D08BE" w:rsidRPr="002D08BE" w:rsidRDefault="002D08BE" w:rsidP="002D08BE">
      <w:pPr>
        <w:pStyle w:val="NormalWeb"/>
        <w:spacing w:before="0" w:beforeAutospacing="0" w:after="0" w:afterAutospacing="0"/>
        <w:rPr>
          <w:rFonts w:ascii="Calibri" w:hAnsi="Calibri"/>
          <w:color w:val="222222"/>
          <w:sz w:val="24"/>
          <w:szCs w:val="24"/>
          <w:lang w:val="fr-FR"/>
        </w:rPr>
      </w:pPr>
      <w:r w:rsidRPr="002D08BE">
        <w:rPr>
          <w:rFonts w:ascii="Calibri" w:hAnsi="Calibri"/>
          <w:color w:val="222222"/>
          <w:sz w:val="24"/>
          <w:szCs w:val="24"/>
          <w:lang w:val="fr-FR"/>
        </w:rPr>
        <w:t> </w:t>
      </w:r>
    </w:p>
    <w:p w14:paraId="20F647A6" w14:textId="77777777" w:rsidR="002D08BE" w:rsidRPr="002D08BE" w:rsidRDefault="002D08BE" w:rsidP="002D08BE">
      <w:pPr>
        <w:numPr>
          <w:ilvl w:val="0"/>
          <w:numId w:val="2"/>
        </w:numPr>
        <w:spacing w:after="0" w:line="240" w:lineRule="auto"/>
        <w:ind w:left="765"/>
        <w:textAlignment w:val="center"/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</w:pPr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Host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selected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students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from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Friday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afternoon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to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Monday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morning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during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the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school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year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(public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school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boarding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houses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are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generally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closed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every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weekend).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We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have a ‘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boarding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house of excellence’ for boys; ‘excellence’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meaning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we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have an agreement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with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the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government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to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work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with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the public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schools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to select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our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boarders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based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on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their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grit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,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personality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,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maturity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or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skills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. Our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boarding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program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prepares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them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for 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successful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post-</w:t>
      </w:r>
      <w:proofErr w:type="spellStart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>secondary</w:t>
      </w:r>
      <w:proofErr w:type="spellEnd"/>
      <w:r w:rsidRPr="002D08BE">
        <w:rPr>
          <w:rFonts w:ascii="Calibri" w:eastAsia="Times New Roman" w:hAnsi="Calibri" w:cs="Times New Roman"/>
          <w:color w:val="222222"/>
          <w:sz w:val="24"/>
          <w:szCs w:val="24"/>
          <w:lang w:val="fr-FR"/>
        </w:rPr>
        <w:t xml:space="preserve"> transitions.</w:t>
      </w:r>
    </w:p>
    <w:p w14:paraId="232769B9" w14:textId="77777777" w:rsidR="002D08BE" w:rsidRPr="002D08BE" w:rsidRDefault="002D08BE" w:rsidP="002D08BE">
      <w:pPr>
        <w:pStyle w:val="NormalWeb"/>
        <w:spacing w:before="0" w:beforeAutospacing="0" w:after="0" w:afterAutospacing="0"/>
        <w:rPr>
          <w:rFonts w:ascii="Calibri" w:hAnsi="Calibri"/>
          <w:color w:val="222222"/>
          <w:sz w:val="24"/>
          <w:szCs w:val="24"/>
          <w:lang w:val="fr-FR"/>
        </w:rPr>
      </w:pPr>
      <w:r w:rsidRPr="002D08BE">
        <w:rPr>
          <w:rFonts w:ascii="Calibri" w:hAnsi="Calibri"/>
          <w:color w:val="222222"/>
          <w:sz w:val="24"/>
          <w:szCs w:val="24"/>
          <w:lang w:val="fr-FR"/>
        </w:rPr>
        <w:t> </w:t>
      </w:r>
    </w:p>
    <w:p w14:paraId="3A0F9D72" w14:textId="77777777" w:rsidR="002D08BE" w:rsidRPr="002D08BE" w:rsidRDefault="002D08BE" w:rsidP="002D08BE">
      <w:pPr>
        <w:pStyle w:val="NormalWeb"/>
        <w:spacing w:before="0" w:beforeAutospacing="0" w:after="0" w:afterAutospacing="0"/>
        <w:rPr>
          <w:rFonts w:ascii="Calibri" w:hAnsi="Calibri"/>
          <w:color w:val="222222"/>
          <w:sz w:val="24"/>
          <w:szCs w:val="24"/>
          <w:lang w:val="fr-FR"/>
        </w:rPr>
      </w:pP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Requirements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>:</w:t>
      </w:r>
    </w:p>
    <w:p w14:paraId="041803F2" w14:textId="77777777" w:rsidR="002D08BE" w:rsidRPr="002D08BE" w:rsidRDefault="002D08BE" w:rsidP="002D08BE">
      <w:pPr>
        <w:numPr>
          <w:ilvl w:val="0"/>
          <w:numId w:val="3"/>
        </w:numPr>
        <w:spacing w:after="0" w:line="240" w:lineRule="auto"/>
        <w:ind w:left="765"/>
        <w:textAlignment w:val="center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English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mother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tongue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with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at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least 3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years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of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experience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teaching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or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working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with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non native English speakers.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Boarding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experience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a plus</w:t>
      </w:r>
    </w:p>
    <w:p w14:paraId="285C131D" w14:textId="77777777" w:rsidR="002D08BE" w:rsidRPr="002D08BE" w:rsidRDefault="002D08BE" w:rsidP="002D08BE">
      <w:pPr>
        <w:numPr>
          <w:ilvl w:val="0"/>
          <w:numId w:val="3"/>
        </w:numPr>
        <w:spacing w:after="0" w:line="240" w:lineRule="auto"/>
        <w:ind w:left="765"/>
        <w:textAlignment w:val="center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Commitment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to a cause</w:t>
      </w:r>
    </w:p>
    <w:p w14:paraId="6F55FBDA" w14:textId="77777777" w:rsidR="002D08BE" w:rsidRPr="002D08BE" w:rsidRDefault="002D08BE" w:rsidP="002D08BE">
      <w:pPr>
        <w:numPr>
          <w:ilvl w:val="0"/>
          <w:numId w:val="3"/>
        </w:numPr>
        <w:spacing w:after="0" w:line="240" w:lineRule="auto"/>
        <w:ind w:left="765"/>
        <w:textAlignment w:val="center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Self-starter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with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a lot of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flexibility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;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ability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to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adjust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quickly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and change direction on the spot (startup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environment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)</w:t>
      </w:r>
    </w:p>
    <w:p w14:paraId="50ABBC80" w14:textId="77777777" w:rsidR="002D08BE" w:rsidRPr="002D08BE" w:rsidRDefault="002D08BE" w:rsidP="002D08BE">
      <w:pPr>
        <w:numPr>
          <w:ilvl w:val="0"/>
          <w:numId w:val="3"/>
        </w:numPr>
        <w:spacing w:after="0" w:line="240" w:lineRule="auto"/>
        <w:ind w:left="765"/>
        <w:textAlignment w:val="center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Interests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in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other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cultures.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Ability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not to impose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personal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beliefs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/morales on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others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, not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judgmental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.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Tolerance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for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individual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and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societal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differences</w:t>
      </w:r>
      <w:proofErr w:type="spellEnd"/>
      <w:r w:rsidRPr="002D08BE">
        <w:rPr>
          <w:rStyle w:val="apple-converted-space"/>
          <w:rFonts w:ascii="Calibri" w:eastAsia="Times New Roman" w:hAnsi="Calibri" w:cs="Arial"/>
          <w:color w:val="222222"/>
          <w:sz w:val="24"/>
          <w:szCs w:val="24"/>
          <w:lang w:val="fr-FR"/>
        </w:rPr>
        <w:t> </w:t>
      </w:r>
    </w:p>
    <w:p w14:paraId="676B6053" w14:textId="77777777" w:rsidR="002D08BE" w:rsidRPr="002D08BE" w:rsidRDefault="002D08BE" w:rsidP="002D08BE">
      <w:pPr>
        <w:numPr>
          <w:ilvl w:val="0"/>
          <w:numId w:val="3"/>
        </w:numPr>
        <w:spacing w:after="0" w:line="240" w:lineRule="auto"/>
        <w:ind w:left="765"/>
        <w:textAlignment w:val="center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Basic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understanding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of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language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development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.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Sense</w:t>
      </w:r>
      <w:proofErr w:type="spellEnd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 xml:space="preserve"> of </w:t>
      </w:r>
      <w:proofErr w:type="spellStart"/>
      <w:r w:rsidRPr="002D08BE">
        <w:rPr>
          <w:rFonts w:ascii="Calibri" w:eastAsia="Times New Roman" w:hAnsi="Calibri" w:cs="Arial"/>
          <w:color w:val="222222"/>
          <w:sz w:val="24"/>
          <w:szCs w:val="24"/>
          <w:lang w:val="fr-FR"/>
        </w:rPr>
        <w:t>humor</w:t>
      </w:r>
      <w:proofErr w:type="spellEnd"/>
    </w:p>
    <w:p w14:paraId="1B847DB5" w14:textId="7911053C" w:rsidR="004F0E68" w:rsidRPr="002D08BE" w:rsidRDefault="002D08BE" w:rsidP="002D08BE">
      <w:pPr>
        <w:pStyle w:val="NormalWeb"/>
        <w:spacing w:before="0" w:beforeAutospacing="0" w:after="0" w:afterAutospacing="0"/>
        <w:rPr>
          <w:rFonts w:ascii="Calibri" w:hAnsi="Calibri"/>
          <w:color w:val="222222"/>
          <w:sz w:val="24"/>
          <w:szCs w:val="24"/>
          <w:lang w:val="fr-FR"/>
        </w:rPr>
      </w:pPr>
      <w:bookmarkStart w:id="0" w:name="_GoBack"/>
      <w:bookmarkEnd w:id="0"/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Please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send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questions or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resume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and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cover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</w:t>
      </w:r>
      <w:proofErr w:type="spellStart"/>
      <w:r w:rsidRPr="002D08BE">
        <w:rPr>
          <w:rFonts w:ascii="Calibri" w:hAnsi="Calibri"/>
          <w:color w:val="222222"/>
          <w:sz w:val="24"/>
          <w:szCs w:val="24"/>
          <w:lang w:val="fr-FR"/>
        </w:rPr>
        <w:t>letter</w:t>
      </w:r>
      <w:proofErr w:type="spellEnd"/>
      <w:r w:rsidRPr="002D08BE">
        <w:rPr>
          <w:rFonts w:ascii="Calibri" w:hAnsi="Calibri"/>
          <w:color w:val="222222"/>
          <w:sz w:val="24"/>
          <w:szCs w:val="24"/>
          <w:lang w:val="fr-FR"/>
        </w:rPr>
        <w:t xml:space="preserve"> to</w:t>
      </w:r>
      <w:r w:rsidRPr="002D08BE">
        <w:rPr>
          <w:rStyle w:val="apple-converted-space"/>
          <w:rFonts w:ascii="Calibri" w:hAnsi="Calibri"/>
          <w:color w:val="222222"/>
          <w:sz w:val="24"/>
          <w:szCs w:val="24"/>
          <w:lang w:val="fr-FR"/>
        </w:rPr>
        <w:t> </w:t>
      </w:r>
      <w:r w:rsidRPr="002D08BE">
        <w:rPr>
          <w:rFonts w:ascii="Calibri" w:hAnsi="Calibri"/>
          <w:color w:val="222222"/>
          <w:sz w:val="24"/>
          <w:szCs w:val="24"/>
          <w:lang w:val="fr-FR"/>
        </w:rPr>
        <w:fldChar w:fldCharType="begin"/>
      </w:r>
      <w:r w:rsidRPr="002D08BE">
        <w:rPr>
          <w:rFonts w:ascii="Calibri" w:hAnsi="Calibri"/>
          <w:color w:val="222222"/>
          <w:sz w:val="24"/>
          <w:szCs w:val="24"/>
          <w:lang w:val="fr-FR"/>
        </w:rPr>
        <w:instrText xml:space="preserve"> HYPERLINK "mailto:melissa@transitionswithoutborders.org" \t "_blank" </w:instrText>
      </w:r>
      <w:r w:rsidRPr="002D08BE">
        <w:rPr>
          <w:rFonts w:ascii="Calibri" w:hAnsi="Calibri"/>
          <w:color w:val="222222"/>
          <w:sz w:val="24"/>
          <w:szCs w:val="24"/>
          <w:lang w:val="fr-FR"/>
        </w:rPr>
      </w:r>
      <w:r w:rsidRPr="002D08BE">
        <w:rPr>
          <w:rFonts w:ascii="Calibri" w:hAnsi="Calibri"/>
          <w:color w:val="222222"/>
          <w:sz w:val="24"/>
          <w:szCs w:val="24"/>
          <w:lang w:val="fr-FR"/>
        </w:rPr>
        <w:fldChar w:fldCharType="separate"/>
      </w:r>
      <w:r w:rsidRPr="002D08BE">
        <w:rPr>
          <w:rStyle w:val="Hyperlink"/>
          <w:rFonts w:ascii="Calibri" w:hAnsi="Calibri"/>
          <w:color w:val="1155CC"/>
          <w:sz w:val="24"/>
          <w:szCs w:val="24"/>
          <w:lang w:val="fr-FR"/>
        </w:rPr>
        <w:t>melissa@transitionswithoutborders.org</w:t>
      </w:r>
      <w:r w:rsidRPr="002D08BE">
        <w:rPr>
          <w:rFonts w:ascii="Calibri" w:hAnsi="Calibri"/>
          <w:color w:val="222222"/>
          <w:sz w:val="24"/>
          <w:szCs w:val="24"/>
          <w:lang w:val="fr-FR"/>
        </w:rPr>
        <w:fldChar w:fldCharType="end"/>
      </w:r>
    </w:p>
    <w:sectPr w:rsidR="004F0E68" w:rsidRPr="002D08BE" w:rsidSect="004F0E68">
      <w:headerReference w:type="default" r:id="rId8"/>
      <w:pgSz w:w="12240" w:h="15840"/>
      <w:pgMar w:top="2160" w:right="99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B2D06" w14:textId="77777777" w:rsidR="00C76081" w:rsidRDefault="00C76081" w:rsidP="005F4FF0">
      <w:pPr>
        <w:spacing w:after="0" w:line="240" w:lineRule="auto"/>
      </w:pPr>
      <w:r>
        <w:separator/>
      </w:r>
    </w:p>
  </w:endnote>
  <w:endnote w:type="continuationSeparator" w:id="0">
    <w:p w14:paraId="52BD40FC" w14:textId="77777777" w:rsidR="00C76081" w:rsidRDefault="00C76081" w:rsidP="005F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B49CA" w14:textId="77777777" w:rsidR="00C76081" w:rsidRDefault="00C76081" w:rsidP="005F4FF0">
      <w:pPr>
        <w:spacing w:after="0" w:line="240" w:lineRule="auto"/>
      </w:pPr>
      <w:r>
        <w:separator/>
      </w:r>
    </w:p>
  </w:footnote>
  <w:footnote w:type="continuationSeparator" w:id="0">
    <w:p w14:paraId="494DA07D" w14:textId="77777777" w:rsidR="00C76081" w:rsidRDefault="00C76081" w:rsidP="005F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D5CEF" w14:textId="7719A5E0" w:rsidR="005F4FF0" w:rsidRDefault="004F0E68" w:rsidP="004F0E68">
    <w:pPr>
      <w:pStyle w:val="Header"/>
      <w:tabs>
        <w:tab w:val="clear" w:pos="9360"/>
        <w:tab w:val="right" w:pos="9810"/>
      </w:tabs>
      <w:ind w:left="-450"/>
    </w:pPr>
    <w:r>
      <w:rPr>
        <w:noProof/>
      </w:rPr>
      <w:drawing>
        <wp:inline distT="0" distB="0" distL="0" distR="0" wp14:anchorId="2DFD705F" wp14:editId="13244A70">
          <wp:extent cx="6681998" cy="1574800"/>
          <wp:effectExtent l="0" t="0" r="5080" b="635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ETTERHEAD_Francais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2472" cy="1581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A33AB5" w14:textId="77777777" w:rsidR="005F4FF0" w:rsidRDefault="005F4F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9A9"/>
    <w:multiLevelType w:val="multilevel"/>
    <w:tmpl w:val="55E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DD5DC1"/>
    <w:multiLevelType w:val="multilevel"/>
    <w:tmpl w:val="EF8A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F2923"/>
    <w:multiLevelType w:val="multilevel"/>
    <w:tmpl w:val="D364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B7"/>
    <w:rsid w:val="002B3E2E"/>
    <w:rsid w:val="002D08BE"/>
    <w:rsid w:val="00372987"/>
    <w:rsid w:val="00377825"/>
    <w:rsid w:val="003A2227"/>
    <w:rsid w:val="003D56B7"/>
    <w:rsid w:val="004934A5"/>
    <w:rsid w:val="004F0E68"/>
    <w:rsid w:val="005F4FF0"/>
    <w:rsid w:val="006437D4"/>
    <w:rsid w:val="00654B94"/>
    <w:rsid w:val="007A13A0"/>
    <w:rsid w:val="007D202C"/>
    <w:rsid w:val="0091059F"/>
    <w:rsid w:val="00AC70E2"/>
    <w:rsid w:val="00AF7221"/>
    <w:rsid w:val="00C7344D"/>
    <w:rsid w:val="00C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967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FF0"/>
  </w:style>
  <w:style w:type="paragraph" w:styleId="Footer">
    <w:name w:val="footer"/>
    <w:basedOn w:val="Normal"/>
    <w:link w:val="FooterChar"/>
    <w:uiPriority w:val="99"/>
    <w:unhideWhenUsed/>
    <w:rsid w:val="005F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FF0"/>
  </w:style>
  <w:style w:type="character" w:styleId="Hyperlink">
    <w:name w:val="Hyperlink"/>
    <w:basedOn w:val="DefaultParagraphFont"/>
    <w:uiPriority w:val="99"/>
    <w:unhideWhenUsed/>
    <w:rsid w:val="005F4F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FF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D08B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D08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FF0"/>
  </w:style>
  <w:style w:type="paragraph" w:styleId="Footer">
    <w:name w:val="footer"/>
    <w:basedOn w:val="Normal"/>
    <w:link w:val="FooterChar"/>
    <w:uiPriority w:val="99"/>
    <w:unhideWhenUsed/>
    <w:rsid w:val="005F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FF0"/>
  </w:style>
  <w:style w:type="character" w:styleId="Hyperlink">
    <w:name w:val="Hyperlink"/>
    <w:basedOn w:val="DefaultParagraphFont"/>
    <w:uiPriority w:val="99"/>
    <w:unhideWhenUsed/>
    <w:rsid w:val="005F4F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FF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D08B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D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2114</Characters>
  <Application>Microsoft Macintosh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Gygax</dc:creator>
  <cp:keywords/>
  <dc:description/>
  <cp:lastModifiedBy>Melissa Gygax</cp:lastModifiedBy>
  <cp:revision>2</cp:revision>
  <cp:lastPrinted>2019-02-05T19:57:00Z</cp:lastPrinted>
  <dcterms:created xsi:type="dcterms:W3CDTF">2019-02-05T20:01:00Z</dcterms:created>
  <dcterms:modified xsi:type="dcterms:W3CDTF">2019-02-05T20:01:00Z</dcterms:modified>
</cp:coreProperties>
</file>